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1" w:rsidRPr="00881505" w:rsidRDefault="00CC4491" w:rsidP="00FE39B9">
      <w:pPr>
        <w:tabs>
          <w:tab w:val="left" w:pos="709"/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81505">
        <w:rPr>
          <w:rFonts w:ascii="Times New Roman" w:hAnsi="Times New Roman"/>
          <w:b/>
          <w:sz w:val="26"/>
          <w:szCs w:val="26"/>
        </w:rPr>
        <w:t xml:space="preserve">Отчет о ходе реализации и оценке эффективности подпрограммы </w:t>
      </w:r>
      <w:r w:rsidR="005225B3" w:rsidRPr="00881505">
        <w:rPr>
          <w:rFonts w:ascii="Times New Roman" w:hAnsi="Times New Roman"/>
          <w:b/>
          <w:sz w:val="26"/>
          <w:szCs w:val="26"/>
        </w:rPr>
        <w:t>«</w:t>
      </w:r>
      <w:r w:rsidRPr="00881505">
        <w:rPr>
          <w:rFonts w:ascii="Times New Roman" w:hAnsi="Times New Roman"/>
          <w:b/>
          <w:sz w:val="26"/>
          <w:szCs w:val="26"/>
        </w:rPr>
        <w:t>70-летию Великой Победы - достойную встречу</w:t>
      </w:r>
      <w:r w:rsidR="005225B3" w:rsidRPr="00881505">
        <w:rPr>
          <w:rFonts w:ascii="Times New Roman" w:hAnsi="Times New Roman"/>
          <w:b/>
          <w:sz w:val="26"/>
          <w:szCs w:val="26"/>
        </w:rPr>
        <w:t>»</w:t>
      </w:r>
    </w:p>
    <w:p w:rsidR="00CC4491" w:rsidRPr="00881505" w:rsidRDefault="00CC4491" w:rsidP="00505C83">
      <w:pPr>
        <w:tabs>
          <w:tab w:val="left" w:pos="709"/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81505">
        <w:rPr>
          <w:rFonts w:ascii="Times New Roman" w:hAnsi="Times New Roman"/>
          <w:b/>
          <w:sz w:val="26"/>
          <w:szCs w:val="26"/>
        </w:rPr>
        <w:t xml:space="preserve"> в 201</w:t>
      </w:r>
      <w:r w:rsidR="000A754A" w:rsidRPr="00881505">
        <w:rPr>
          <w:rFonts w:ascii="Times New Roman" w:hAnsi="Times New Roman"/>
          <w:b/>
          <w:sz w:val="26"/>
          <w:szCs w:val="26"/>
        </w:rPr>
        <w:t>7</w:t>
      </w:r>
      <w:r w:rsidRPr="00881505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C4491" w:rsidRPr="00881505" w:rsidRDefault="00CC4491" w:rsidP="00505C83">
      <w:pPr>
        <w:tabs>
          <w:tab w:val="left" w:pos="709"/>
          <w:tab w:val="left" w:pos="993"/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Общая часть</w:t>
      </w:r>
    </w:p>
    <w:p w:rsidR="00CC4491" w:rsidRPr="00881505" w:rsidRDefault="00CC4491" w:rsidP="00927F1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C800FE" w:rsidRPr="00881505">
        <w:rPr>
          <w:rFonts w:ascii="Times New Roman" w:hAnsi="Times New Roman"/>
          <w:sz w:val="26"/>
          <w:szCs w:val="26"/>
          <w:lang w:eastAsia="ru-RU"/>
        </w:rPr>
        <w:t xml:space="preserve">государственная программа Калужской области </w:t>
      </w:r>
      <w:r w:rsidR="005225B3" w:rsidRPr="00881505">
        <w:rPr>
          <w:rFonts w:ascii="Times New Roman" w:hAnsi="Times New Roman"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sz w:val="26"/>
          <w:szCs w:val="26"/>
          <w:lang w:eastAsia="ru-RU"/>
        </w:rPr>
        <w:t>Развитие культуры в Калужской области</w:t>
      </w:r>
      <w:r w:rsidR="005225B3" w:rsidRPr="00881505">
        <w:rPr>
          <w:rFonts w:ascii="Times New Roman" w:hAnsi="Times New Roman"/>
          <w:sz w:val="26"/>
          <w:szCs w:val="26"/>
          <w:lang w:eastAsia="ru-RU"/>
        </w:rPr>
        <w:t>»</w:t>
      </w:r>
      <w:r w:rsidRPr="00881505">
        <w:rPr>
          <w:rFonts w:ascii="Times New Roman" w:hAnsi="Times New Roman"/>
          <w:sz w:val="26"/>
          <w:szCs w:val="26"/>
          <w:lang w:eastAsia="ru-RU"/>
        </w:rPr>
        <w:t>.</w:t>
      </w:r>
    </w:p>
    <w:p w:rsidR="00CC4491" w:rsidRPr="00881505" w:rsidRDefault="00CC4491" w:rsidP="00927F1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Подпрограмма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5225B3" w:rsidRPr="00881505">
        <w:rPr>
          <w:rFonts w:ascii="Times New Roman" w:hAnsi="Times New Roman"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sz w:val="26"/>
          <w:szCs w:val="26"/>
          <w:lang w:eastAsia="ru-RU"/>
        </w:rPr>
        <w:t>70-летию Великой Победы - достойную встречу</w:t>
      </w:r>
      <w:r w:rsidR="005225B3" w:rsidRPr="00881505">
        <w:rPr>
          <w:rFonts w:ascii="Times New Roman" w:hAnsi="Times New Roman"/>
          <w:sz w:val="26"/>
          <w:szCs w:val="26"/>
          <w:lang w:eastAsia="ru-RU"/>
        </w:rPr>
        <w:t>»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(далее - подпрограмма).</w:t>
      </w:r>
    </w:p>
    <w:p w:rsidR="00CC4491" w:rsidRPr="00881505" w:rsidRDefault="00CC4491" w:rsidP="00927F1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Основные цели и задачи подпрограммы:</w:t>
      </w:r>
    </w:p>
    <w:p w:rsidR="000A754A" w:rsidRPr="00881505" w:rsidRDefault="00CC4491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 xml:space="preserve">Целью подпрограммы является </w:t>
      </w:r>
      <w:r w:rsidR="0040619C">
        <w:rPr>
          <w:rFonts w:ascii="Times New Roman" w:hAnsi="Times New Roman"/>
          <w:sz w:val="26"/>
          <w:szCs w:val="26"/>
          <w:lang w:eastAsia="ru-RU"/>
        </w:rPr>
        <w:t>с</w:t>
      </w:r>
      <w:r w:rsidR="0040619C" w:rsidRPr="0040619C">
        <w:rPr>
          <w:rFonts w:ascii="Times New Roman" w:hAnsi="Times New Roman"/>
          <w:sz w:val="26"/>
          <w:szCs w:val="26"/>
          <w:lang w:eastAsia="ru-RU"/>
        </w:rPr>
        <w:t>охранение исторической памяти и создание благоприятной атмосферы празднования 70-й годовщины Победы в Великой Отечественной войне</w:t>
      </w:r>
      <w:r w:rsidR="000A754A" w:rsidRPr="00881505">
        <w:rPr>
          <w:rFonts w:ascii="Times New Roman" w:hAnsi="Times New Roman"/>
          <w:sz w:val="26"/>
          <w:szCs w:val="26"/>
          <w:lang w:eastAsia="ru-RU"/>
        </w:rPr>
        <w:t>.</w:t>
      </w:r>
    </w:p>
    <w:p w:rsidR="00CC4491" w:rsidRPr="00881505" w:rsidRDefault="00CC4491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>Задачи подпрограммы:</w:t>
      </w:r>
    </w:p>
    <w:p w:rsidR="0040619C" w:rsidRPr="0040619C" w:rsidRDefault="0040619C" w:rsidP="0040619C">
      <w:pPr>
        <w:pStyle w:val="a3"/>
        <w:numPr>
          <w:ilvl w:val="0"/>
          <w:numId w:val="22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0619C">
        <w:rPr>
          <w:sz w:val="26"/>
          <w:szCs w:val="26"/>
        </w:rPr>
        <w:t>роведение мероприятий, посвященных 70-летию Победы в Великой Отечественной войне;</w:t>
      </w:r>
    </w:p>
    <w:p w:rsidR="0040619C" w:rsidRPr="0040619C" w:rsidRDefault="0040619C" w:rsidP="0040619C">
      <w:pPr>
        <w:pStyle w:val="a3"/>
        <w:numPr>
          <w:ilvl w:val="0"/>
          <w:numId w:val="22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40619C">
        <w:rPr>
          <w:sz w:val="26"/>
          <w:szCs w:val="26"/>
        </w:rPr>
        <w:t>патриотическое воспитание граждан;</w:t>
      </w:r>
    </w:p>
    <w:p w:rsidR="000A754A" w:rsidRDefault="0040619C" w:rsidP="0040619C">
      <w:pPr>
        <w:pStyle w:val="a3"/>
        <w:numPr>
          <w:ilvl w:val="0"/>
          <w:numId w:val="22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40619C">
        <w:rPr>
          <w:sz w:val="26"/>
          <w:szCs w:val="26"/>
        </w:rPr>
        <w:t>создание условий для культурного, духовного, личностного развития граждан, изучения истории России и родного края</w:t>
      </w:r>
      <w:r>
        <w:rPr>
          <w:sz w:val="26"/>
          <w:szCs w:val="26"/>
        </w:rPr>
        <w:t>.</w:t>
      </w:r>
    </w:p>
    <w:p w:rsidR="0040619C" w:rsidRPr="0040619C" w:rsidRDefault="0040619C" w:rsidP="0040619C">
      <w:pPr>
        <w:pStyle w:val="a3"/>
        <w:tabs>
          <w:tab w:val="left" w:pos="993"/>
          <w:tab w:val="left" w:pos="10206"/>
        </w:tabs>
        <w:ind w:left="567"/>
        <w:jc w:val="both"/>
        <w:rPr>
          <w:sz w:val="26"/>
          <w:szCs w:val="26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CB4A1B" w:rsidRPr="00881505" w:rsidRDefault="00C800FE" w:rsidP="00927F15">
      <w:pPr>
        <w:pStyle w:val="a3"/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1505">
        <w:rPr>
          <w:b/>
          <w:i/>
          <w:sz w:val="26"/>
          <w:szCs w:val="26"/>
        </w:rPr>
        <w:t>Основны</w:t>
      </w:r>
      <w:r w:rsidR="008573B4">
        <w:rPr>
          <w:b/>
          <w:i/>
          <w:sz w:val="26"/>
          <w:szCs w:val="26"/>
        </w:rPr>
        <w:t>е результаты, достигнутые в 2017</w:t>
      </w:r>
      <w:r w:rsidRPr="00881505">
        <w:rPr>
          <w:b/>
          <w:i/>
          <w:sz w:val="26"/>
          <w:szCs w:val="26"/>
        </w:rPr>
        <w:t xml:space="preserve"> год</w:t>
      </w:r>
      <w:r w:rsidR="003B22BA" w:rsidRPr="00881505">
        <w:rPr>
          <w:b/>
          <w:i/>
          <w:sz w:val="26"/>
          <w:szCs w:val="26"/>
        </w:rPr>
        <w:t>у:</w:t>
      </w:r>
    </w:p>
    <w:p w:rsidR="00A60434" w:rsidRPr="00881505" w:rsidRDefault="00A60434" w:rsidP="00A60434">
      <w:pPr>
        <w:pStyle w:val="a3"/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В соответствии с Законом РФ от 14.01.1993 № 4292-1 «Об увековечении памяти погибших при защите Отечества», поручением Президента Российской Федерации в Калужской области разработан приказ от 11.07.2014 № 235 «Об утверждении методических рекомендаций по ведению учета воинских захоронений в Калужской области», завершена паспортизация воинских захоронений, составлен реестр. Согласно полученным сведениям на территор</w:t>
      </w:r>
      <w:r w:rsidR="00881505" w:rsidRPr="00881505">
        <w:rPr>
          <w:sz w:val="26"/>
          <w:szCs w:val="26"/>
        </w:rPr>
        <w:t>ии Калужской области находится 6</w:t>
      </w:r>
      <w:r w:rsidR="004107FE" w:rsidRPr="00881505">
        <w:rPr>
          <w:sz w:val="26"/>
          <w:szCs w:val="26"/>
        </w:rPr>
        <w:t>1</w:t>
      </w:r>
      <w:r w:rsidR="00881505" w:rsidRPr="00881505">
        <w:rPr>
          <w:sz w:val="26"/>
          <w:szCs w:val="26"/>
        </w:rPr>
        <w:t>6</w:t>
      </w:r>
      <w:r w:rsidR="004107FE" w:rsidRPr="00881505">
        <w:rPr>
          <w:sz w:val="26"/>
          <w:szCs w:val="26"/>
        </w:rPr>
        <w:t xml:space="preserve"> воинское</w:t>
      </w:r>
      <w:r w:rsidRPr="00881505">
        <w:rPr>
          <w:sz w:val="26"/>
          <w:szCs w:val="26"/>
        </w:rPr>
        <w:t xml:space="preserve"> захоронени</w:t>
      </w:r>
      <w:r w:rsidR="004107FE" w:rsidRPr="00881505">
        <w:rPr>
          <w:sz w:val="26"/>
          <w:szCs w:val="26"/>
        </w:rPr>
        <w:t>е</w:t>
      </w:r>
      <w:r w:rsidRPr="00881505">
        <w:rPr>
          <w:sz w:val="26"/>
          <w:szCs w:val="26"/>
        </w:rPr>
        <w:t xml:space="preserve"> (индивидуальных и братских) времен Великой Отечественной войны. </w:t>
      </w:r>
    </w:p>
    <w:p w:rsidR="00881505" w:rsidRPr="00881505" w:rsidRDefault="00A60434" w:rsidP="00881505">
      <w:pPr>
        <w:pStyle w:val="a3"/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1505">
        <w:rPr>
          <w:sz w:val="26"/>
          <w:szCs w:val="26"/>
        </w:rPr>
        <w:t xml:space="preserve">Однако работа по их содержанию и благоустройству, ответственность за которую возложена действующим законодательством на органы местного самоуправления, требует постоянного внимания. В связи с этим министерством ведется мониторинг состояния воинских захоронений на территории Калужской области с помощью проведения областного смотра - конкурса на лучшее содержание и благоустройство воинских захоронений, путем сбора необходимой информации от муниципальных образований области, а также с помощью выездных проверок </w:t>
      </w:r>
      <w:proofErr w:type="gramStart"/>
      <w:r w:rsidRPr="00881505">
        <w:rPr>
          <w:sz w:val="26"/>
          <w:szCs w:val="26"/>
        </w:rPr>
        <w:t>на те</w:t>
      </w:r>
      <w:proofErr w:type="gramEnd"/>
      <w:r w:rsidRPr="00881505">
        <w:rPr>
          <w:sz w:val="26"/>
          <w:szCs w:val="26"/>
        </w:rPr>
        <w:t xml:space="preserve"> объекты, состояние которых вызывает опасение у жителей области.</w:t>
      </w:r>
    </w:p>
    <w:p w:rsidR="00881505" w:rsidRPr="00881505" w:rsidRDefault="00A60434" w:rsidP="00881505">
      <w:pPr>
        <w:pStyle w:val="a3"/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В 201</w:t>
      </w:r>
      <w:r w:rsidR="00881505" w:rsidRPr="00881505">
        <w:rPr>
          <w:sz w:val="26"/>
          <w:szCs w:val="26"/>
        </w:rPr>
        <w:t>7</w:t>
      </w:r>
      <w:r w:rsidRPr="00881505">
        <w:rPr>
          <w:sz w:val="26"/>
          <w:szCs w:val="26"/>
        </w:rPr>
        <w:t xml:space="preserve"> году победителями областного смотра - конкурса на лучшее содержание и благоустройство вои</w:t>
      </w:r>
      <w:r w:rsidR="00881505" w:rsidRPr="00881505">
        <w:rPr>
          <w:sz w:val="26"/>
          <w:szCs w:val="26"/>
        </w:rPr>
        <w:t>нских захоронений стали:</w:t>
      </w:r>
    </w:p>
    <w:p w:rsidR="00881505" w:rsidRPr="00881505" w:rsidRDefault="00881505" w:rsidP="00881505">
      <w:pPr>
        <w:pStyle w:val="a3"/>
        <w:numPr>
          <w:ilvl w:val="0"/>
          <w:numId w:val="19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МО «Город Калуга» - мемориал «Могила неизвестного солдата»;</w:t>
      </w:r>
    </w:p>
    <w:p w:rsidR="00881505" w:rsidRPr="00881505" w:rsidRDefault="00881505" w:rsidP="00881505">
      <w:pPr>
        <w:pStyle w:val="a3"/>
        <w:numPr>
          <w:ilvl w:val="0"/>
          <w:numId w:val="19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МО муниципальный район «Куйбышевский район» - воинский мемориал «Безымянная высота»;</w:t>
      </w:r>
    </w:p>
    <w:p w:rsidR="00881505" w:rsidRPr="00881505" w:rsidRDefault="00881505" w:rsidP="00881505">
      <w:pPr>
        <w:pStyle w:val="a3"/>
        <w:numPr>
          <w:ilvl w:val="0"/>
          <w:numId w:val="19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МО муниципальный район «</w:t>
      </w:r>
      <w:proofErr w:type="spellStart"/>
      <w:r w:rsidRPr="00881505">
        <w:rPr>
          <w:sz w:val="26"/>
          <w:szCs w:val="26"/>
        </w:rPr>
        <w:t>Козельский</w:t>
      </w:r>
      <w:proofErr w:type="spellEnd"/>
      <w:r w:rsidRPr="00881505">
        <w:rPr>
          <w:sz w:val="26"/>
          <w:szCs w:val="26"/>
        </w:rPr>
        <w:t xml:space="preserve"> район» - воинский мемориал «Скорбящая мать»;</w:t>
      </w:r>
    </w:p>
    <w:p w:rsidR="00881505" w:rsidRPr="00AD3102" w:rsidRDefault="00881505" w:rsidP="00881505">
      <w:pPr>
        <w:pStyle w:val="a3"/>
        <w:numPr>
          <w:ilvl w:val="0"/>
          <w:numId w:val="19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 xml:space="preserve">МО муниципальный район «Жуковский район» - воинский мемориал «Мемориальный комплекс в честь воинов 49 Армии погибших в октябре-декабре 1941 г. при обороне </w:t>
      </w:r>
      <w:r w:rsidRPr="00AD3102">
        <w:rPr>
          <w:sz w:val="26"/>
          <w:szCs w:val="26"/>
        </w:rPr>
        <w:t>Москвы»;</w:t>
      </w:r>
    </w:p>
    <w:p w:rsidR="00881505" w:rsidRPr="00AD3102" w:rsidRDefault="00881505" w:rsidP="00881505">
      <w:pPr>
        <w:pStyle w:val="a3"/>
        <w:numPr>
          <w:ilvl w:val="0"/>
          <w:numId w:val="19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D3102">
        <w:rPr>
          <w:sz w:val="26"/>
          <w:szCs w:val="26"/>
        </w:rPr>
        <w:t>МО муниципальный район «Жуковский район» - воинский мемориал «</w:t>
      </w:r>
      <w:proofErr w:type="spellStart"/>
      <w:r w:rsidRPr="00AD3102">
        <w:rPr>
          <w:sz w:val="26"/>
          <w:szCs w:val="26"/>
        </w:rPr>
        <w:t>Малеево</w:t>
      </w:r>
      <w:proofErr w:type="spellEnd"/>
      <w:r w:rsidRPr="00AD3102">
        <w:rPr>
          <w:sz w:val="26"/>
          <w:szCs w:val="26"/>
        </w:rPr>
        <w:t xml:space="preserve"> поле».</w:t>
      </w:r>
    </w:p>
    <w:p w:rsidR="00327E5F" w:rsidRPr="00AD3102" w:rsidRDefault="00327E5F" w:rsidP="00524E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D3102">
        <w:rPr>
          <w:rFonts w:ascii="Times New Roman" w:hAnsi="Times New Roman"/>
          <w:bCs/>
          <w:sz w:val="26"/>
          <w:szCs w:val="26"/>
        </w:rPr>
        <w:t xml:space="preserve">В 2017 году установлены три памятные стелы: </w:t>
      </w:r>
    </w:p>
    <w:p w:rsidR="00327E5F" w:rsidRPr="00AD3102" w:rsidRDefault="00327E5F" w:rsidP="00327E5F">
      <w:pPr>
        <w:pStyle w:val="a3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AD3102">
        <w:rPr>
          <w:bCs/>
          <w:sz w:val="26"/>
          <w:szCs w:val="26"/>
        </w:rPr>
        <w:t>«Город воинской доблести» на территории города Кирова;</w:t>
      </w:r>
    </w:p>
    <w:p w:rsidR="00327E5F" w:rsidRPr="00AD3102" w:rsidRDefault="00327E5F" w:rsidP="00327E5F">
      <w:pPr>
        <w:pStyle w:val="a3"/>
        <w:numPr>
          <w:ilvl w:val="0"/>
          <w:numId w:val="19"/>
        </w:numPr>
        <w:rPr>
          <w:bCs/>
          <w:sz w:val="26"/>
          <w:szCs w:val="26"/>
        </w:rPr>
      </w:pPr>
      <w:r w:rsidRPr="00AD3102">
        <w:rPr>
          <w:bCs/>
          <w:sz w:val="26"/>
          <w:szCs w:val="26"/>
        </w:rPr>
        <w:lastRenderedPageBreak/>
        <w:t>«Город воинской доблести» на территории города Людиново;</w:t>
      </w:r>
    </w:p>
    <w:p w:rsidR="00327E5F" w:rsidRPr="00AD3102" w:rsidRDefault="00327E5F" w:rsidP="00327E5F">
      <w:pPr>
        <w:pStyle w:val="a3"/>
        <w:numPr>
          <w:ilvl w:val="0"/>
          <w:numId w:val="19"/>
        </w:numPr>
        <w:rPr>
          <w:bCs/>
          <w:sz w:val="26"/>
          <w:szCs w:val="26"/>
        </w:rPr>
      </w:pPr>
      <w:r w:rsidRPr="00AD3102">
        <w:rPr>
          <w:bCs/>
          <w:sz w:val="26"/>
          <w:szCs w:val="26"/>
        </w:rPr>
        <w:t xml:space="preserve">«Рубеж воинской доблести» на территории города </w:t>
      </w:r>
      <w:proofErr w:type="spellStart"/>
      <w:r w:rsidRPr="00AD3102">
        <w:rPr>
          <w:bCs/>
          <w:sz w:val="26"/>
          <w:szCs w:val="26"/>
        </w:rPr>
        <w:t>Кремёнки</w:t>
      </w:r>
      <w:proofErr w:type="spellEnd"/>
      <w:r w:rsidRPr="00AD3102">
        <w:rPr>
          <w:bCs/>
          <w:sz w:val="26"/>
          <w:szCs w:val="26"/>
        </w:rPr>
        <w:t>.</w:t>
      </w:r>
    </w:p>
    <w:p w:rsidR="00524EDA" w:rsidRPr="00881505" w:rsidRDefault="00524EDA" w:rsidP="00A60434">
      <w:pPr>
        <w:pStyle w:val="a3"/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3B22BA" w:rsidRPr="00881505" w:rsidRDefault="003B22BA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3B22BA" w:rsidRPr="00881505" w:rsidRDefault="003B22BA" w:rsidP="00BE534A">
      <w:pPr>
        <w:pStyle w:val="a3"/>
        <w:widowControl w:val="0"/>
        <w:numPr>
          <w:ilvl w:val="0"/>
          <w:numId w:val="17"/>
        </w:numPr>
        <w:tabs>
          <w:tab w:val="left" w:pos="1020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активизация работы по патриотическому воспитанию населения области;</w:t>
      </w:r>
    </w:p>
    <w:p w:rsidR="003B22BA" w:rsidRPr="00881505" w:rsidRDefault="003B22BA" w:rsidP="00BE534A">
      <w:pPr>
        <w:pStyle w:val="a3"/>
        <w:widowControl w:val="0"/>
        <w:numPr>
          <w:ilvl w:val="0"/>
          <w:numId w:val="17"/>
        </w:numPr>
        <w:tabs>
          <w:tab w:val="left" w:pos="1020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достойное увековечение памяти погибших при защите Отечества.</w:t>
      </w:r>
    </w:p>
    <w:p w:rsidR="00CC4491" w:rsidRPr="00881505" w:rsidRDefault="00CC4491" w:rsidP="00927F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1505">
        <w:rPr>
          <w:rFonts w:ascii="Times New Roman" w:hAnsi="Times New Roman"/>
          <w:sz w:val="26"/>
          <w:szCs w:val="26"/>
        </w:rPr>
        <w:t>Реализация подпрограммы позволила обеспечить сохранность и содержание военно-мемориальных объектов в соответствии с требованиями современного общества, достойное увековечение памяти погибших при защите Отечества.</w:t>
      </w:r>
    </w:p>
    <w:p w:rsidR="00DB3761" w:rsidRPr="00881505" w:rsidRDefault="00DB3761" w:rsidP="00927F15">
      <w:pPr>
        <w:pStyle w:val="a3"/>
        <w:tabs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</w:p>
    <w:p w:rsidR="000D6FBD" w:rsidRPr="00881505" w:rsidRDefault="00C800FE" w:rsidP="00927F15">
      <w:pPr>
        <w:pStyle w:val="a3"/>
        <w:tabs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881505">
        <w:rPr>
          <w:b/>
          <w:sz w:val="26"/>
          <w:szCs w:val="26"/>
        </w:rPr>
        <w:t>Наименование показателей подпрограммы с характеристикой их достижения:</w:t>
      </w:r>
    </w:p>
    <w:p w:rsidR="000D6FBD" w:rsidRPr="00881505" w:rsidRDefault="000D6FBD" w:rsidP="00927F15">
      <w:pPr>
        <w:pStyle w:val="a3"/>
        <w:tabs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</w:rPr>
      </w:pPr>
      <w:r w:rsidRPr="00881505">
        <w:rPr>
          <w:i/>
          <w:sz w:val="26"/>
          <w:szCs w:val="26"/>
        </w:rPr>
        <w:t>-100% и выше, в том числе:</w:t>
      </w:r>
    </w:p>
    <w:p w:rsidR="00DB3761" w:rsidRPr="00881505" w:rsidRDefault="00DB3761" w:rsidP="00DB3761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1505">
        <w:rPr>
          <w:sz w:val="26"/>
          <w:szCs w:val="26"/>
        </w:rPr>
        <w:t>Количество стел, установленных на территориях населенных пунктов и организаций, удостоенных почетных званий в соответстви</w:t>
      </w:r>
      <w:r w:rsidR="00AD3102">
        <w:rPr>
          <w:sz w:val="26"/>
          <w:szCs w:val="26"/>
        </w:rPr>
        <w:t>и с Законами Калужской области «</w:t>
      </w:r>
      <w:r w:rsidRPr="00881505">
        <w:rPr>
          <w:sz w:val="26"/>
          <w:szCs w:val="26"/>
        </w:rPr>
        <w:t xml:space="preserve">О почетных званиях Калужской области </w:t>
      </w:r>
      <w:r w:rsidR="00AD3102">
        <w:rPr>
          <w:sz w:val="26"/>
          <w:szCs w:val="26"/>
        </w:rPr>
        <w:t>«</w:t>
      </w:r>
      <w:r w:rsidRPr="00881505">
        <w:rPr>
          <w:sz w:val="26"/>
          <w:szCs w:val="26"/>
        </w:rPr>
        <w:t>Населенный пункт воинской доблести</w:t>
      </w:r>
      <w:r w:rsidR="00AD3102">
        <w:rPr>
          <w:sz w:val="26"/>
          <w:szCs w:val="26"/>
        </w:rPr>
        <w:t>»</w:t>
      </w:r>
      <w:r w:rsidRPr="00881505">
        <w:rPr>
          <w:sz w:val="26"/>
          <w:szCs w:val="26"/>
        </w:rPr>
        <w:t xml:space="preserve">, </w:t>
      </w:r>
      <w:r w:rsidR="00AD3102">
        <w:rPr>
          <w:sz w:val="26"/>
          <w:szCs w:val="26"/>
        </w:rPr>
        <w:t>«</w:t>
      </w:r>
      <w:r w:rsidRPr="00881505">
        <w:rPr>
          <w:sz w:val="26"/>
          <w:szCs w:val="26"/>
        </w:rPr>
        <w:t>Рубеж воинской доблести</w:t>
      </w:r>
      <w:r w:rsidR="00AD3102">
        <w:rPr>
          <w:sz w:val="26"/>
          <w:szCs w:val="26"/>
        </w:rPr>
        <w:t>»</w:t>
      </w:r>
      <w:r w:rsidRPr="00881505">
        <w:rPr>
          <w:sz w:val="26"/>
          <w:szCs w:val="26"/>
        </w:rPr>
        <w:t xml:space="preserve">, </w:t>
      </w:r>
      <w:r w:rsidR="00AD3102">
        <w:rPr>
          <w:sz w:val="26"/>
          <w:szCs w:val="26"/>
        </w:rPr>
        <w:t>«</w:t>
      </w:r>
      <w:r w:rsidRPr="00881505">
        <w:rPr>
          <w:sz w:val="26"/>
          <w:szCs w:val="26"/>
        </w:rPr>
        <w:t>О почетных званиях населенных пунктов, организаций, расположенных на территории Калужской области</w:t>
      </w:r>
      <w:r w:rsidR="00AD3102">
        <w:rPr>
          <w:sz w:val="26"/>
          <w:szCs w:val="26"/>
        </w:rPr>
        <w:t>»</w:t>
      </w:r>
      <w:r w:rsidRPr="00881505">
        <w:rPr>
          <w:sz w:val="26"/>
          <w:szCs w:val="26"/>
        </w:rPr>
        <w:t>.</w:t>
      </w:r>
    </w:p>
    <w:p w:rsidR="003B22BA" w:rsidRPr="00881505" w:rsidRDefault="003B22BA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8150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Сведения об индикаторах государственной программы и показателях подпрограмм представлены в </w:t>
      </w:r>
      <w:hyperlink r:id="rId6" w:history="1">
        <w:r w:rsidRPr="00881505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88150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№ 1. </w:t>
      </w:r>
    </w:p>
    <w:p w:rsidR="00CC4491" w:rsidRPr="00881505" w:rsidRDefault="00CC4491" w:rsidP="00927F15">
      <w:pPr>
        <w:pStyle w:val="a3"/>
        <w:widowControl w:val="0"/>
        <w:tabs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</w:p>
    <w:p w:rsidR="00CC4491" w:rsidRPr="00881505" w:rsidRDefault="00CC4491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>Контрольные события по данной подпрограмме:</w:t>
      </w:r>
    </w:p>
    <w:p w:rsidR="000D6FBD" w:rsidRPr="00881505" w:rsidRDefault="00851E40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установка в 2017 году 3 стел на территориях населенных пунктов и организаций, удостоенных почетных званий в соответствии с Законами Калужской области 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О почетных званиях Калужской области 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>Город воинской доблести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»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>Населенный пункт воинской доблести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»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>Рубеж воинской доблести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»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«</w:t>
      </w:r>
      <w:r w:rsidRPr="00881505">
        <w:rPr>
          <w:rFonts w:ascii="Times New Roman" w:hAnsi="Times New Roman"/>
          <w:iCs/>
          <w:sz w:val="26"/>
          <w:szCs w:val="26"/>
          <w:lang w:eastAsia="ru-RU"/>
        </w:rPr>
        <w:t>О почетных званиях населенных пунктов, организаций, расположенных на территории Калужской области</w:t>
      </w:r>
      <w:r w:rsidR="00AD3102">
        <w:rPr>
          <w:rFonts w:ascii="Times New Roman" w:hAnsi="Times New Roman"/>
          <w:iCs/>
          <w:sz w:val="26"/>
          <w:szCs w:val="26"/>
          <w:lang w:eastAsia="ru-RU"/>
        </w:rPr>
        <w:t>»</w:t>
      </w:r>
      <w:r w:rsidR="00BF3A8C"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077AEB" w:rsidRPr="00881505">
        <w:rPr>
          <w:rFonts w:ascii="Times New Roman" w:hAnsi="Times New Roman"/>
          <w:iCs/>
          <w:sz w:val="26"/>
          <w:szCs w:val="26"/>
          <w:lang w:eastAsia="ru-RU"/>
        </w:rPr>
        <w:t xml:space="preserve">– выполнено. </w:t>
      </w:r>
    </w:p>
    <w:p w:rsidR="000D6FBD" w:rsidRPr="00881505" w:rsidRDefault="000D6FBD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CC4491" w:rsidRPr="00881505" w:rsidRDefault="003B22BA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>В 201</w:t>
      </w:r>
      <w:r w:rsidR="00851E40" w:rsidRPr="00881505">
        <w:rPr>
          <w:rFonts w:ascii="Times New Roman" w:hAnsi="Times New Roman"/>
          <w:sz w:val="26"/>
          <w:szCs w:val="26"/>
          <w:lang w:eastAsia="ru-RU"/>
        </w:rPr>
        <w:t>7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году запланированные индикаторы на 201</w:t>
      </w:r>
      <w:r w:rsidR="00851E40" w:rsidRPr="00881505">
        <w:rPr>
          <w:rFonts w:ascii="Times New Roman" w:hAnsi="Times New Roman"/>
          <w:sz w:val="26"/>
          <w:szCs w:val="26"/>
          <w:lang w:eastAsia="ru-RU"/>
        </w:rPr>
        <w:t>7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год были достигнуты</w:t>
      </w:r>
      <w:r w:rsidR="00923FD0" w:rsidRPr="00881505">
        <w:rPr>
          <w:rFonts w:ascii="Times New Roman" w:hAnsi="Times New Roman"/>
          <w:sz w:val="26"/>
          <w:szCs w:val="26"/>
          <w:lang w:eastAsia="ru-RU"/>
        </w:rPr>
        <w:t>.</w:t>
      </w:r>
    </w:p>
    <w:p w:rsidR="003B22BA" w:rsidRPr="00881505" w:rsidRDefault="003B22BA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08140A" w:rsidRPr="00881505" w:rsidRDefault="0008140A" w:rsidP="00927F15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 xml:space="preserve">На реализацию подпрограммы </w:t>
      </w:r>
      <w:r w:rsidR="00491723" w:rsidRPr="00881505">
        <w:rPr>
          <w:rFonts w:ascii="Times New Roman" w:hAnsi="Times New Roman"/>
          <w:sz w:val="26"/>
          <w:szCs w:val="26"/>
          <w:lang w:eastAsia="ru-RU"/>
        </w:rPr>
        <w:t>и</w:t>
      </w:r>
      <w:r w:rsidR="00B97D7C" w:rsidRPr="00881505">
        <w:rPr>
          <w:rFonts w:ascii="Times New Roman" w:hAnsi="Times New Roman"/>
          <w:sz w:val="26"/>
          <w:szCs w:val="26"/>
          <w:lang w:eastAsia="ru-RU"/>
        </w:rPr>
        <w:t xml:space="preserve">зрасходованы </w:t>
      </w:r>
      <w:r w:rsidRPr="00881505">
        <w:rPr>
          <w:rFonts w:ascii="Times New Roman" w:hAnsi="Times New Roman"/>
          <w:sz w:val="26"/>
          <w:szCs w:val="26"/>
          <w:lang w:eastAsia="ru-RU"/>
        </w:rPr>
        <w:t>средства областного бюджет</w:t>
      </w:r>
      <w:r w:rsidR="00D07403" w:rsidRPr="00881505">
        <w:rPr>
          <w:rFonts w:ascii="Times New Roman" w:hAnsi="Times New Roman"/>
          <w:sz w:val="26"/>
          <w:szCs w:val="26"/>
          <w:lang w:eastAsia="ru-RU"/>
        </w:rPr>
        <w:t>а</w:t>
      </w:r>
      <w:r w:rsidR="00B97D7C" w:rsidRPr="00881505">
        <w:rPr>
          <w:rFonts w:ascii="Times New Roman" w:hAnsi="Times New Roman"/>
          <w:sz w:val="26"/>
          <w:szCs w:val="26"/>
          <w:lang w:eastAsia="ru-RU"/>
        </w:rPr>
        <w:t xml:space="preserve"> в размере </w:t>
      </w:r>
      <w:r w:rsidR="006E6C63" w:rsidRPr="00881505">
        <w:rPr>
          <w:rFonts w:ascii="Times New Roman" w:hAnsi="Times New Roman"/>
          <w:b/>
          <w:sz w:val="26"/>
          <w:szCs w:val="26"/>
          <w:lang w:eastAsia="ru-RU"/>
        </w:rPr>
        <w:t>7 411,82</w:t>
      </w:r>
      <w:r w:rsidR="00B97D7C" w:rsidRPr="00881505">
        <w:rPr>
          <w:rFonts w:ascii="Times New Roman" w:hAnsi="Times New Roman"/>
          <w:b/>
          <w:sz w:val="26"/>
          <w:szCs w:val="26"/>
          <w:lang w:eastAsia="ru-RU"/>
        </w:rPr>
        <w:t xml:space="preserve"> тыс. руб</w:t>
      </w:r>
      <w:r w:rsidRPr="00881505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88150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71D6" w:rsidRPr="00881505" w:rsidRDefault="0008140A" w:rsidP="00A871D6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1505">
        <w:rPr>
          <w:rFonts w:ascii="Times New Roman" w:hAnsi="Times New Roman"/>
          <w:sz w:val="26"/>
          <w:szCs w:val="26"/>
          <w:lang w:eastAsia="ru-RU"/>
        </w:rPr>
        <w:t>Наибольший объем средств областного бюджета</w:t>
      </w:r>
      <w:r w:rsidR="00BF3A8C" w:rsidRPr="00881505">
        <w:t xml:space="preserve"> </w:t>
      </w:r>
      <w:r w:rsidRPr="00881505">
        <w:rPr>
          <w:rFonts w:ascii="Times New Roman" w:hAnsi="Times New Roman"/>
          <w:sz w:val="26"/>
          <w:szCs w:val="26"/>
          <w:lang w:eastAsia="ru-RU"/>
        </w:rPr>
        <w:t>направлен на</w:t>
      </w:r>
      <w:r w:rsidR="00BF3A8C" w:rsidRPr="00881505">
        <w:rPr>
          <w:rFonts w:ascii="Times New Roman" w:hAnsi="Times New Roman"/>
          <w:sz w:val="26"/>
          <w:szCs w:val="26"/>
          <w:lang w:eastAsia="ru-RU"/>
        </w:rPr>
        <w:t xml:space="preserve"> финансовое обеспечение обязательств 201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>7</w:t>
      </w:r>
      <w:r w:rsidR="00BF3A8C" w:rsidRPr="00881505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>а</w:t>
      </w:r>
      <w:r w:rsidR="00BF3A8C" w:rsidRPr="00881505">
        <w:rPr>
          <w:rFonts w:ascii="Times New Roman" w:hAnsi="Times New Roman"/>
          <w:sz w:val="26"/>
          <w:szCs w:val="26"/>
          <w:lang w:eastAsia="ru-RU"/>
        </w:rPr>
        <w:t>, а именно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4104EF" w:rsidRPr="00881505">
        <w:rPr>
          <w:rFonts w:ascii="Times New Roman" w:hAnsi="Times New Roman"/>
          <w:sz w:val="26"/>
          <w:szCs w:val="26"/>
          <w:lang w:eastAsia="ru-RU"/>
        </w:rPr>
        <w:t>изготовление и установ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>ку 3 стел</w:t>
      </w:r>
      <w:r w:rsidR="004104EF" w:rsidRPr="00881505">
        <w:rPr>
          <w:rFonts w:ascii="Times New Roman" w:hAnsi="Times New Roman"/>
          <w:sz w:val="26"/>
          <w:szCs w:val="26"/>
          <w:lang w:eastAsia="ru-RU"/>
        </w:rPr>
        <w:t xml:space="preserve"> бюджет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>ам</w:t>
      </w:r>
      <w:r w:rsidR="004104EF" w:rsidRPr="00881505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A871D6" w:rsidRPr="00881505">
        <w:rPr>
          <w:rFonts w:ascii="Times New Roman" w:hAnsi="Times New Roman"/>
          <w:sz w:val="26"/>
          <w:szCs w:val="26"/>
          <w:lang w:eastAsia="ru-RU"/>
        </w:rPr>
        <w:t>й (</w:t>
      </w:r>
      <w:r w:rsidR="004104EF" w:rsidRPr="00881505">
        <w:rPr>
          <w:rFonts w:ascii="Times New Roman" w:hAnsi="Times New Roman"/>
          <w:sz w:val="26"/>
          <w:szCs w:val="26"/>
        </w:rPr>
        <w:t>5</w:t>
      </w:r>
      <w:r w:rsidR="00AA12A8" w:rsidRPr="00881505">
        <w:rPr>
          <w:rFonts w:ascii="Times New Roman" w:hAnsi="Times New Roman"/>
          <w:sz w:val="26"/>
          <w:szCs w:val="26"/>
        </w:rPr>
        <w:t> </w:t>
      </w:r>
      <w:r w:rsidR="004104EF" w:rsidRPr="00881505">
        <w:rPr>
          <w:rFonts w:ascii="Times New Roman" w:hAnsi="Times New Roman"/>
          <w:sz w:val="26"/>
          <w:szCs w:val="26"/>
        </w:rPr>
        <w:t>991</w:t>
      </w:r>
      <w:r w:rsidR="00AA12A8" w:rsidRPr="00881505">
        <w:rPr>
          <w:rFonts w:ascii="Times New Roman" w:hAnsi="Times New Roman"/>
          <w:sz w:val="26"/>
          <w:szCs w:val="26"/>
        </w:rPr>
        <w:t>,</w:t>
      </w:r>
      <w:r w:rsidR="004104EF" w:rsidRPr="00881505">
        <w:rPr>
          <w:rFonts w:ascii="Times New Roman" w:hAnsi="Times New Roman"/>
          <w:sz w:val="26"/>
          <w:szCs w:val="26"/>
        </w:rPr>
        <w:t>67</w:t>
      </w:r>
      <w:r w:rsidR="00AA12A8" w:rsidRPr="00881505">
        <w:rPr>
          <w:rFonts w:ascii="Times New Roman" w:hAnsi="Times New Roman"/>
          <w:sz w:val="26"/>
          <w:szCs w:val="26"/>
        </w:rPr>
        <w:t xml:space="preserve"> тыс. руб.</w:t>
      </w:r>
      <w:r w:rsidR="00A871D6" w:rsidRPr="00881505">
        <w:rPr>
          <w:rFonts w:ascii="Times New Roman" w:hAnsi="Times New Roman"/>
          <w:sz w:val="26"/>
          <w:szCs w:val="26"/>
        </w:rPr>
        <w:t>)</w:t>
      </w:r>
    </w:p>
    <w:p w:rsidR="00CC4491" w:rsidRPr="00881505" w:rsidRDefault="00CC4491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81505">
        <w:rPr>
          <w:rFonts w:ascii="Times New Roman" w:hAnsi="Times New Roman"/>
          <w:i/>
          <w:sz w:val="26"/>
          <w:szCs w:val="26"/>
          <w:lang w:eastAsia="ru-RU"/>
        </w:rPr>
        <w:t xml:space="preserve">Информация по финансированию мероприятий </w:t>
      </w:r>
      <w:bookmarkStart w:id="0" w:name="_GoBack"/>
      <w:bookmarkEnd w:id="0"/>
      <w:r w:rsidRPr="00881505">
        <w:rPr>
          <w:rFonts w:ascii="Times New Roman" w:hAnsi="Times New Roman"/>
          <w:i/>
          <w:sz w:val="26"/>
          <w:szCs w:val="26"/>
          <w:lang w:eastAsia="ru-RU"/>
        </w:rPr>
        <w:t>подпрограммы приведены в таблице № 2.</w:t>
      </w:r>
    </w:p>
    <w:p w:rsidR="00CC4491" w:rsidRPr="00881505" w:rsidRDefault="00CC4491" w:rsidP="00927F1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CC4491" w:rsidRPr="00881505" w:rsidRDefault="00CC4491" w:rsidP="00927F15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81505">
        <w:rPr>
          <w:rFonts w:ascii="Times New Roman" w:hAnsi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7056AA" w:rsidRDefault="007056AA" w:rsidP="007056A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6AA">
        <w:rPr>
          <w:rFonts w:ascii="Times New Roman" w:hAnsi="Times New Roman"/>
          <w:sz w:val="26"/>
          <w:szCs w:val="26"/>
          <w:lang w:eastAsia="ru-RU"/>
        </w:rPr>
        <w:t>Комплексная оценка эффективного реализации подпрограммы составляет 100% и характеризуется высоким уровнем эффективности.</w:t>
      </w:r>
    </w:p>
    <w:p w:rsidR="00CC4491" w:rsidRPr="00C82808" w:rsidRDefault="00CC4491" w:rsidP="007056A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81505">
        <w:rPr>
          <w:rFonts w:ascii="Times New Roman" w:hAnsi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</w:t>
      </w:r>
      <w:r w:rsidR="008A7C74" w:rsidRPr="00881505">
        <w:rPr>
          <w:rFonts w:ascii="Times New Roman" w:hAnsi="Times New Roman"/>
          <w:i/>
          <w:sz w:val="26"/>
          <w:szCs w:val="26"/>
          <w:lang w:eastAsia="ru-RU"/>
        </w:rPr>
        <w:t>.</w:t>
      </w:r>
      <w:r w:rsidRPr="00881505">
        <w:rPr>
          <w:rFonts w:ascii="Times New Roman" w:hAnsi="Times New Roman"/>
          <w:i/>
          <w:sz w:val="26"/>
          <w:szCs w:val="26"/>
          <w:lang w:eastAsia="ru-RU"/>
        </w:rPr>
        <w:t>5.</w:t>
      </w:r>
    </w:p>
    <w:sectPr w:rsidR="00CC4491" w:rsidRPr="00C82808" w:rsidSect="00312FB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3942F4"/>
    <w:multiLevelType w:val="hybridMultilevel"/>
    <w:tmpl w:val="B31A7F6E"/>
    <w:lvl w:ilvl="0" w:tplc="27484F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DD32CC"/>
    <w:multiLevelType w:val="hybridMultilevel"/>
    <w:tmpl w:val="E27AE3D0"/>
    <w:lvl w:ilvl="0" w:tplc="C59A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440B"/>
    <w:multiLevelType w:val="hybridMultilevel"/>
    <w:tmpl w:val="4F98FD78"/>
    <w:lvl w:ilvl="0" w:tplc="C59A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70756B"/>
    <w:multiLevelType w:val="hybridMultilevel"/>
    <w:tmpl w:val="CAF24686"/>
    <w:lvl w:ilvl="0" w:tplc="C59A1E8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E6E"/>
    <w:multiLevelType w:val="hybridMultilevel"/>
    <w:tmpl w:val="8DCA0BA2"/>
    <w:lvl w:ilvl="0" w:tplc="27484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A1914"/>
    <w:multiLevelType w:val="hybridMultilevel"/>
    <w:tmpl w:val="B6988AFA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B237C"/>
    <w:multiLevelType w:val="hybridMultilevel"/>
    <w:tmpl w:val="1FA0B778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B456D5"/>
    <w:multiLevelType w:val="hybridMultilevel"/>
    <w:tmpl w:val="DAA8EC6A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EB1713"/>
    <w:multiLevelType w:val="hybridMultilevel"/>
    <w:tmpl w:val="17403430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6BAF"/>
    <w:multiLevelType w:val="hybridMultilevel"/>
    <w:tmpl w:val="EA66EF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7F4B83"/>
    <w:multiLevelType w:val="hybridMultilevel"/>
    <w:tmpl w:val="554A7614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78511C"/>
    <w:multiLevelType w:val="hybridMultilevel"/>
    <w:tmpl w:val="C85278E4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7419"/>
    <w:multiLevelType w:val="hybridMultilevel"/>
    <w:tmpl w:val="63485448"/>
    <w:lvl w:ilvl="0" w:tplc="27484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955DDF"/>
    <w:multiLevelType w:val="hybridMultilevel"/>
    <w:tmpl w:val="10E458CC"/>
    <w:lvl w:ilvl="0" w:tplc="C59A1E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9565400"/>
    <w:multiLevelType w:val="hybridMultilevel"/>
    <w:tmpl w:val="A8B81648"/>
    <w:lvl w:ilvl="0" w:tplc="27484F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E372B6"/>
    <w:multiLevelType w:val="hybridMultilevel"/>
    <w:tmpl w:val="DD7467A8"/>
    <w:lvl w:ilvl="0" w:tplc="27484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2C7ADE"/>
    <w:multiLevelType w:val="hybridMultilevel"/>
    <w:tmpl w:val="D6E0E89C"/>
    <w:lvl w:ilvl="0" w:tplc="C59A1E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1"/>
  </w:num>
  <w:num w:numId="5">
    <w:abstractNumId w:val="7"/>
  </w:num>
  <w:num w:numId="6">
    <w:abstractNumId w:val="18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9"/>
  </w:num>
  <w:num w:numId="12">
    <w:abstractNumId w:val="13"/>
  </w:num>
  <w:num w:numId="13">
    <w:abstractNumId w:val="20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10"/>
  </w:num>
  <w:num w:numId="20">
    <w:abstractNumId w:val="1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7824"/>
    <w:rsid w:val="00012D1E"/>
    <w:rsid w:val="000332F2"/>
    <w:rsid w:val="00077AEB"/>
    <w:rsid w:val="0008140A"/>
    <w:rsid w:val="00086DC7"/>
    <w:rsid w:val="00095BCA"/>
    <w:rsid w:val="000A754A"/>
    <w:rsid w:val="000D3A36"/>
    <w:rsid w:val="000D6FBD"/>
    <w:rsid w:val="000E2864"/>
    <w:rsid w:val="001065BD"/>
    <w:rsid w:val="00135738"/>
    <w:rsid w:val="00136CEA"/>
    <w:rsid w:val="00152C80"/>
    <w:rsid w:val="00177653"/>
    <w:rsid w:val="00190F4D"/>
    <w:rsid w:val="00195755"/>
    <w:rsid w:val="001A6F94"/>
    <w:rsid w:val="001E4EBE"/>
    <w:rsid w:val="001F3A0B"/>
    <w:rsid w:val="00223273"/>
    <w:rsid w:val="00255E66"/>
    <w:rsid w:val="00286E31"/>
    <w:rsid w:val="00292919"/>
    <w:rsid w:val="002C35FC"/>
    <w:rsid w:val="002D3F1B"/>
    <w:rsid w:val="00312FB0"/>
    <w:rsid w:val="00327E5F"/>
    <w:rsid w:val="003634C0"/>
    <w:rsid w:val="00366299"/>
    <w:rsid w:val="003B22BA"/>
    <w:rsid w:val="003E4B8A"/>
    <w:rsid w:val="00401212"/>
    <w:rsid w:val="00404D98"/>
    <w:rsid w:val="0040619C"/>
    <w:rsid w:val="004104EF"/>
    <w:rsid w:val="004107FE"/>
    <w:rsid w:val="00436B2E"/>
    <w:rsid w:val="004729B3"/>
    <w:rsid w:val="00477511"/>
    <w:rsid w:val="00484043"/>
    <w:rsid w:val="00490ABD"/>
    <w:rsid w:val="00491723"/>
    <w:rsid w:val="004C2EDF"/>
    <w:rsid w:val="004D4914"/>
    <w:rsid w:val="004F4558"/>
    <w:rsid w:val="00505C83"/>
    <w:rsid w:val="005225B3"/>
    <w:rsid w:val="00524EDA"/>
    <w:rsid w:val="00587232"/>
    <w:rsid w:val="005C5345"/>
    <w:rsid w:val="005E73D8"/>
    <w:rsid w:val="00613818"/>
    <w:rsid w:val="006211FB"/>
    <w:rsid w:val="0064416D"/>
    <w:rsid w:val="0067659E"/>
    <w:rsid w:val="00682DD2"/>
    <w:rsid w:val="00686676"/>
    <w:rsid w:val="006E6C63"/>
    <w:rsid w:val="007056AA"/>
    <w:rsid w:val="00712167"/>
    <w:rsid w:val="007243F5"/>
    <w:rsid w:val="007332A5"/>
    <w:rsid w:val="00736707"/>
    <w:rsid w:val="00750193"/>
    <w:rsid w:val="00766D5C"/>
    <w:rsid w:val="0079214B"/>
    <w:rsid w:val="00793C1C"/>
    <w:rsid w:val="007E6D27"/>
    <w:rsid w:val="007F2762"/>
    <w:rsid w:val="00813163"/>
    <w:rsid w:val="0084083B"/>
    <w:rsid w:val="00851E40"/>
    <w:rsid w:val="008573B4"/>
    <w:rsid w:val="00881505"/>
    <w:rsid w:val="00891DE5"/>
    <w:rsid w:val="008A2880"/>
    <w:rsid w:val="008A7C74"/>
    <w:rsid w:val="008B4A9F"/>
    <w:rsid w:val="008C0437"/>
    <w:rsid w:val="008C67C4"/>
    <w:rsid w:val="00923FD0"/>
    <w:rsid w:val="00927F15"/>
    <w:rsid w:val="0093475D"/>
    <w:rsid w:val="00943726"/>
    <w:rsid w:val="0096119A"/>
    <w:rsid w:val="009706C6"/>
    <w:rsid w:val="00970C9C"/>
    <w:rsid w:val="009978C2"/>
    <w:rsid w:val="009A0B51"/>
    <w:rsid w:val="009B4FEB"/>
    <w:rsid w:val="009C1EC2"/>
    <w:rsid w:val="009C40CA"/>
    <w:rsid w:val="009D6272"/>
    <w:rsid w:val="00A24C00"/>
    <w:rsid w:val="00A40D48"/>
    <w:rsid w:val="00A60434"/>
    <w:rsid w:val="00A6512F"/>
    <w:rsid w:val="00A67A98"/>
    <w:rsid w:val="00A871D6"/>
    <w:rsid w:val="00A919D4"/>
    <w:rsid w:val="00AA12A8"/>
    <w:rsid w:val="00AD3102"/>
    <w:rsid w:val="00AF19BF"/>
    <w:rsid w:val="00AF5A6E"/>
    <w:rsid w:val="00B427A4"/>
    <w:rsid w:val="00B76294"/>
    <w:rsid w:val="00B84A13"/>
    <w:rsid w:val="00B86AD7"/>
    <w:rsid w:val="00B97D7C"/>
    <w:rsid w:val="00BE534A"/>
    <w:rsid w:val="00BF3A8C"/>
    <w:rsid w:val="00C04105"/>
    <w:rsid w:val="00C3358E"/>
    <w:rsid w:val="00C4245F"/>
    <w:rsid w:val="00C678B9"/>
    <w:rsid w:val="00C77781"/>
    <w:rsid w:val="00C800FE"/>
    <w:rsid w:val="00C82808"/>
    <w:rsid w:val="00C82A5F"/>
    <w:rsid w:val="00C86089"/>
    <w:rsid w:val="00C93129"/>
    <w:rsid w:val="00CB4A1B"/>
    <w:rsid w:val="00CC4491"/>
    <w:rsid w:val="00D07403"/>
    <w:rsid w:val="00D446B7"/>
    <w:rsid w:val="00D51BD4"/>
    <w:rsid w:val="00D76F3F"/>
    <w:rsid w:val="00D84130"/>
    <w:rsid w:val="00DB3761"/>
    <w:rsid w:val="00DB3DB0"/>
    <w:rsid w:val="00DE4224"/>
    <w:rsid w:val="00E04F4A"/>
    <w:rsid w:val="00E137C8"/>
    <w:rsid w:val="00E225BE"/>
    <w:rsid w:val="00E47BD8"/>
    <w:rsid w:val="00E559AB"/>
    <w:rsid w:val="00E60E5D"/>
    <w:rsid w:val="00EB2A2E"/>
    <w:rsid w:val="00ED6703"/>
    <w:rsid w:val="00EE3492"/>
    <w:rsid w:val="00F10C68"/>
    <w:rsid w:val="00F36A65"/>
    <w:rsid w:val="00F6210C"/>
    <w:rsid w:val="00F720F1"/>
    <w:rsid w:val="00F81312"/>
    <w:rsid w:val="00F90C05"/>
    <w:rsid w:val="00FA6AB7"/>
    <w:rsid w:val="00FB269A"/>
    <w:rsid w:val="00FB3077"/>
    <w:rsid w:val="00FB3D70"/>
    <w:rsid w:val="00FE39B9"/>
    <w:rsid w:val="00FE7958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4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587232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B97D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4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587232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B97D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и оценке эффективности подпрограммы «70-летию Великой Победы - достойную встречу»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и оценке эффективности подпрограммы «70-летию Великой Победы - достойную встречу»</dc:title>
  <dc:creator>Пешкова В.А.</dc:creator>
  <cp:lastModifiedBy>Агеева Татьяна Викторовна</cp:lastModifiedBy>
  <cp:revision>21</cp:revision>
  <cp:lastPrinted>2018-02-02T05:39:00Z</cp:lastPrinted>
  <dcterms:created xsi:type="dcterms:W3CDTF">2017-03-20T15:04:00Z</dcterms:created>
  <dcterms:modified xsi:type="dcterms:W3CDTF">2018-02-26T05:45:00Z</dcterms:modified>
</cp:coreProperties>
</file>